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0" w:name="X334c53009607582a995e7cf85dc352413129f7b"/>
    <w:p>
      <w:pPr>
        <w:pStyle w:val="Heading2"/>
      </w:pPr>
      <w:r>
        <w:t xml:space="preserve">Department-Level Analysis: Public Affairs &amp; Communications (AI-Enabled Future Model)</w:t>
      </w:r>
    </w:p>
    <w:p>
      <w:r>
        <w:pict>
          <v:rect style="width:0;height:1.5pt" o:hralign="center" o:hrstd="t" o:hr="t"/>
        </w:pict>
      </w:r>
    </w:p>
    <w:bookmarkStart w:id="20" w:name="where-the-department-is-headed"/>
    <w:p>
      <w:pPr>
        <w:pStyle w:val="Heading3"/>
      </w:pPr>
      <w:r>
        <w:rPr>
          <w:b/>
          <w:bCs/>
        </w:rPr>
        <w:t xml:space="preserve">Where the Department Is Headed</w:t>
      </w:r>
    </w:p>
    <w:p>
      <w:pPr>
        <w:pStyle w:val="FirstParagraph"/>
      </w:pPr>
      <w:r>
        <w:t xml:space="preserve">Across roles, a clear pattern emerges: AI dramatically reduces time spent on</w:t>
      </w:r>
      <w:r>
        <w:t xml:space="preserve"> </w:t>
      </w:r>
      <w:r>
        <w:rPr>
          <w:b/>
          <w:bCs/>
        </w:rPr>
        <w:t xml:space="preserve">coordination, drafting, scheduling, production, and monitoring</w:t>
      </w:r>
      <w:r>
        <w:t xml:space="preserve">, while increasing the importance of</w:t>
      </w:r>
      <w:r>
        <w:t xml:space="preserve"> </w:t>
      </w:r>
      <w:r>
        <w:rPr>
          <w:b/>
          <w:bCs/>
        </w:rPr>
        <w:t xml:space="preserve">judgment, strategy, narrative coherence, ethics, and relationship-building</w:t>
      </w:r>
      <w:r>
        <w:t xml:space="preserve">. The department is well positioned to move from a service-and-output model to an</w:t>
      </w:r>
      <w:r>
        <w:t xml:space="preserve"> </w:t>
      </w:r>
      <w:r>
        <w:rPr>
          <w:b/>
          <w:bCs/>
        </w:rPr>
        <w:t xml:space="preserve">intelligence-driven influence model</w:t>
      </w:r>
      <w:r>
        <w:t xml:space="preserve">.</w:t>
      </w:r>
    </w:p>
    <w:p>
      <w:pPr>
        <w:pStyle w:val="BodyText"/>
      </w:pPr>
      <w:r>
        <w:t xml:space="preserve">Rather than each role individually</w:t>
      </w:r>
      <w:r>
        <w:t xml:space="preserve"> </w:t>
      </w:r>
      <w:r>
        <w:t xml:space="preserve">“using AI,”</w:t>
      </w:r>
      <w:r>
        <w:t xml:space="preserve"> </w:t>
      </w:r>
      <w:r>
        <w:t xml:space="preserve">the opportunity is to</w:t>
      </w:r>
      <w:r>
        <w:t xml:space="preserve"> </w:t>
      </w:r>
      <w:r>
        <w:rPr>
          <w:b/>
          <w:bCs/>
        </w:rPr>
        <w:t xml:space="preserve">re-architect how work flows across the department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0"/>
    <w:bookmarkStart w:id="25" w:name="Xeb294fc8b3f36befa888fbb660eeed68611b95c"/>
    <w:p>
      <w:pPr>
        <w:pStyle w:val="Heading3"/>
      </w:pPr>
      <w:r>
        <w:rPr>
          <w:b/>
          <w:bCs/>
        </w:rPr>
        <w:t xml:space="preserve">Key Cross-Role Opportunities for Innovation (Now → 2 Years)</w:t>
      </w:r>
    </w:p>
    <w:bookmarkStart w:id="21" w:name="X7249fdf7d592e236cf2614beef9fb86f8b8b372"/>
    <w:p>
      <w:pPr>
        <w:pStyle w:val="Heading4"/>
      </w:pPr>
      <w:r>
        <w:rPr>
          <w:b/>
          <w:bCs/>
        </w:rPr>
        <w:t xml:space="preserve">1. From Linear Workflows to Shared AI Pipelines</w:t>
      </w:r>
    </w:p>
    <w:p>
      <w:pPr>
        <w:pStyle w:val="FirstParagraph"/>
      </w:pPr>
      <w:r>
        <w:t xml:space="preserve">Today, work moves linearly: research → writing → design → web → promotion → media.</w:t>
      </w:r>
    </w:p>
    <w:p>
      <w:pPr>
        <w:pStyle w:val="BodyText"/>
      </w:pPr>
      <w:r>
        <w:rPr>
          <w:b/>
          <w:bCs/>
        </w:rPr>
        <w:t xml:space="preserve">Future state:</w:t>
      </w:r>
      <w:r>
        <w:t xml:space="preserve"> </w:t>
      </w:r>
      <w:r>
        <w:t xml:space="preserve">- Shared AI systems ingest faculty research, events, and announcements once</w:t>
      </w:r>
      <w:r>
        <w:t xml:space="preserve"> </w:t>
      </w:r>
      <w:r>
        <w:t xml:space="preserve">- Outputs are generated simultaneously across formats: briefs, web copy, social posts, media pitches, visuals, newsletters</w:t>
      </w:r>
      <w:r>
        <w:t xml:space="preserve"> </w:t>
      </w:r>
      <w:r>
        <w:t xml:space="preserve">- Human staff curate, refine, approve, and strategically deploy</w:t>
      </w:r>
    </w:p>
    <w:p>
      <w:pPr>
        <w:pStyle w:val="BodyText"/>
      </w:pPr>
      <w:r>
        <w:rPr>
          <w:b/>
          <w:bCs/>
        </w:rPr>
        <w:t xml:space="preserve">Impact:</w:t>
      </w:r>
      <w:r>
        <w:t xml:space="preserve"> </w:t>
      </w:r>
      <w:r>
        <w:t xml:space="preserve">- Faster turnaround</w:t>
      </w:r>
      <w:r>
        <w:t xml:space="preserve"> </w:t>
      </w:r>
      <w:r>
        <w:t xml:space="preserve">- Less duplication</w:t>
      </w:r>
      <w:r>
        <w:t xml:space="preserve"> </w:t>
      </w:r>
      <w:r>
        <w:t xml:space="preserve">- Stronger narrative consistency</w:t>
      </w:r>
    </w:p>
    <w:p>
      <w:r>
        <w:pict>
          <v:rect style="width:0;height:1.5pt" o:hralign="center" o:hrstd="t" o:hr="t"/>
        </w:pict>
      </w:r>
    </w:p>
    <w:bookmarkEnd w:id="21"/>
    <w:bookmarkStart w:id="22" w:name="a-unified-institutional-narrative-engine"/>
    <w:p>
      <w:pPr>
        <w:pStyle w:val="Heading4"/>
      </w:pPr>
      <w:r>
        <w:rPr>
          <w:b/>
          <w:bCs/>
        </w:rPr>
        <w:t xml:space="preserve">2. A Unified</w:t>
      </w:r>
      <w:r>
        <w:rPr>
          <w:b/>
          <w:bCs/>
        </w:rPr>
        <w:t xml:space="preserve"> </w:t>
      </w:r>
      <w:r>
        <w:rPr>
          <w:b/>
          <w:bCs/>
        </w:rPr>
        <w:t xml:space="preserve">“Institutional Narrative Engine”</w:t>
      </w:r>
    </w:p>
    <w:p>
      <w:pPr>
        <w:pStyle w:val="FirstParagraph"/>
      </w:pPr>
      <w:r>
        <w:t xml:space="preserve">Instead of separate calendars and messaging efforts, the department could maintain:</w:t>
      </w:r>
      <w:r>
        <w:t xml:space="preserve"> </w:t>
      </w:r>
      <w:r>
        <w:t xml:space="preserve">- A continuously updated AI knowledge base of faculty expertise, policy relevance, alumni stories, and institutional priorities</w:t>
      </w:r>
      <w:r>
        <w:t xml:space="preserve"> </w:t>
      </w:r>
      <w:r>
        <w:t xml:space="preserve">- Predictive tools that surface</w:t>
      </w:r>
      <w:r>
        <w:t xml:space="preserve"> </w:t>
      </w:r>
      <w:r>
        <w:rPr>
          <w:i/>
          <w:iCs/>
        </w:rPr>
        <w:t xml:space="preserve">when</w:t>
      </w:r>
      <w:r>
        <w:t xml:space="preserve"> </w:t>
      </w:r>
      <w:r>
        <w:t xml:space="preserve">a story or expert is most likely to land</w:t>
      </w:r>
    </w:p>
    <w:p>
      <w:pPr>
        <w:pStyle w:val="BodyText"/>
      </w:pPr>
      <w:r>
        <w:t xml:space="preserve">This allows:</w:t>
      </w:r>
      <w:r>
        <w:t xml:space="preserve"> </w:t>
      </w:r>
      <w:r>
        <w:t xml:space="preserve">- Media strategists to pitch earlier</w:t>
      </w:r>
      <w:r>
        <w:t xml:space="preserve"> </w:t>
      </w:r>
      <w:r>
        <w:t xml:space="preserve">- Events to align with emerging debates</w:t>
      </w:r>
      <w:r>
        <w:t xml:space="preserve"> </w:t>
      </w:r>
      <w:r>
        <w:t xml:space="preserve">- Communications managers to time campaigns for maximum resonance</w:t>
      </w:r>
    </w:p>
    <w:p>
      <w:r>
        <w:pict>
          <v:rect style="width:0;height:1.5pt" o:hralign="center" o:hrstd="t" o:hr="t"/>
        </w:pict>
      </w:r>
    </w:p>
    <w:bookmarkEnd w:id="22"/>
    <w:bookmarkStart w:id="23" w:name="X93021d2527210401ef579189765e838286056e9"/>
    <w:p>
      <w:pPr>
        <w:pStyle w:val="Heading4"/>
      </w:pPr>
      <w:r>
        <w:rPr>
          <w:b/>
          <w:bCs/>
        </w:rPr>
        <w:t xml:space="preserve">3. Events, Media, and Content Become One System</w:t>
      </w:r>
    </w:p>
    <w:p>
      <w:pPr>
        <w:pStyle w:val="FirstParagraph"/>
      </w:pPr>
      <w:r>
        <w:t xml:space="preserve">AI makes it possible to dissolve boundaries between:</w:t>
      </w:r>
      <w:r>
        <w:t xml:space="preserve"> </w:t>
      </w:r>
      <w:r>
        <w:t xml:space="preserve">- Public events</w:t>
      </w:r>
      <w:r>
        <w:t xml:space="preserve"> </w:t>
      </w:r>
      <w:r>
        <w:t xml:space="preserve">- Media outreach</w:t>
      </w:r>
      <w:r>
        <w:t xml:space="preserve"> </w:t>
      </w:r>
      <w:r>
        <w:t xml:space="preserve">- Digital content</w:t>
      </w:r>
    </w:p>
    <w:p>
      <w:pPr>
        <w:pStyle w:val="BodyText"/>
      </w:pPr>
      <w:r>
        <w:rPr>
          <w:b/>
          <w:bCs/>
        </w:rPr>
        <w:t xml:space="preserve">Example future workflow:</w:t>
      </w:r>
      <w:r>
        <w:t xml:space="preserve"> </w:t>
      </w:r>
      <w:r>
        <w:t xml:space="preserve">- Event is proposed → AI forecasts audience, media interest, and policy relevance</w:t>
      </w:r>
      <w:r>
        <w:t xml:space="preserve"> </w:t>
      </w:r>
      <w:r>
        <w:t xml:space="preserve">- Event content auto-generates:</w:t>
      </w:r>
      <w:r>
        <w:t xml:space="preserve"> </w:t>
      </w:r>
      <w:r>
        <w:t xml:space="preserve">- Speaker bios</w:t>
      </w:r>
      <w:r>
        <w:t xml:space="preserve"> </w:t>
      </w:r>
      <w:r>
        <w:t xml:space="preserve">- Event pages</w:t>
      </w:r>
      <w:r>
        <w:t xml:space="preserve"> </w:t>
      </w:r>
      <w:r>
        <w:t xml:space="preserve">- Media advisories</w:t>
      </w:r>
      <w:r>
        <w:t xml:space="preserve"> </w:t>
      </w:r>
      <w:r>
        <w:t xml:space="preserve">- Post-event clips, summaries, and op-eds</w:t>
      </w:r>
    </w:p>
    <w:p>
      <w:r>
        <w:pict>
          <v:rect style="width:0;height:1.5pt" o:hralign="center" o:hrstd="t" o:hr="t"/>
        </w:pict>
      </w:r>
    </w:p>
    <w:bookmarkEnd w:id="23"/>
    <w:bookmarkStart w:id="24" w:name="X42ddeaf64dcae68d91c2bd2844737c741504cb8"/>
    <w:p>
      <w:pPr>
        <w:pStyle w:val="Heading4"/>
      </w:pPr>
      <w:r>
        <w:rPr>
          <w:b/>
          <w:bCs/>
        </w:rPr>
        <w:t xml:space="preserve">4. Shift from Production Roles to Systems Stewardship</w:t>
      </w:r>
    </w:p>
    <w:p>
      <w:pPr>
        <w:pStyle w:val="FirstParagraph"/>
      </w:pPr>
      <w:r>
        <w:t xml:space="preserve">Across creative, web, and communications roles:</w:t>
      </w:r>
      <w:r>
        <w:t xml:space="preserve"> </w:t>
      </w:r>
      <w:r>
        <w:t xml:space="preserve">- AI handles first drafts, versions, formatting, accessibility checks, analytics</w:t>
      </w:r>
      <w:r>
        <w:t xml:space="preserve"> </w:t>
      </w:r>
      <w:r>
        <w:t xml:space="preserve">- Humans set standards, train models, and ensure equity, accuracy, and tone</w:t>
      </w:r>
    </w:p>
    <w:p>
      <w:pPr>
        <w:pStyle w:val="BodyText"/>
      </w:pPr>
      <w:r>
        <w:t xml:space="preserve">New core competencies emerge:</w:t>
      </w:r>
      <w:r>
        <w:t xml:space="preserve"> </w:t>
      </w:r>
      <w:r>
        <w:t xml:space="preserve">- Prompt and system design</w:t>
      </w:r>
      <w:r>
        <w:t xml:space="preserve"> </w:t>
      </w:r>
      <w:r>
        <w:t xml:space="preserve">- Editorial governance</w:t>
      </w:r>
      <w:r>
        <w:t xml:space="preserve"> </w:t>
      </w:r>
      <w:r>
        <w:t xml:space="preserve">- AI ethics and bias review</w:t>
      </w:r>
      <w:r>
        <w:t xml:space="preserve"> </w:t>
      </w:r>
      <w:r>
        <w:t xml:space="preserve">- Cross-platform narrative orchestration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6" w:name="Xcc2f3363fe77f5cce69c4936135118238f87f43"/>
    <w:p>
      <w:pPr>
        <w:pStyle w:val="Heading3"/>
      </w:pPr>
      <w:r>
        <w:rPr>
          <w:b/>
          <w:bCs/>
        </w:rPr>
        <w:t xml:space="preserve">What the Department Looks Like in 2 Years (2028 Vision)</w:t>
      </w:r>
    </w:p>
    <w:p>
      <w:pPr>
        <w:pStyle w:val="FirstParagraph"/>
      </w:pPr>
      <w:r>
        <w:t xml:space="preserve">The Public Affairs &amp; Communications department functions as a</w:t>
      </w:r>
      <w:r>
        <w:t xml:space="preserve"> </w:t>
      </w:r>
      <w:r>
        <w:rPr>
          <w:b/>
          <w:bCs/>
        </w:rPr>
        <w:t xml:space="preserve">strategic influence hub</w:t>
      </w:r>
      <w:r>
        <w:t xml:space="preserve">, not just a communications shop.</w:t>
      </w:r>
    </w:p>
    <w:p>
      <w:pPr>
        <w:pStyle w:val="BodyText"/>
      </w:pPr>
      <w:r>
        <w:t xml:space="preserve">Key characteristics: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Always-on intelligence:</w:t>
      </w:r>
      <w:r>
        <w:t xml:space="preserve"> </w:t>
      </w:r>
      <w:r>
        <w:t xml:space="preserve">AI monitors policy cycles, media trends, and public sentiment continuously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Proactive storytelling:</w:t>
      </w:r>
      <w:r>
        <w:t xml:space="preserve"> </w:t>
      </w:r>
      <w:r>
        <w:t xml:space="preserve">Faculty expertise is surfaced</w:t>
      </w:r>
      <w:r>
        <w:t xml:space="preserve"> </w:t>
      </w:r>
      <w:r>
        <w:rPr>
          <w:i/>
          <w:iCs/>
        </w:rPr>
        <w:t xml:space="preserve">before</w:t>
      </w:r>
      <w:r>
        <w:t xml:space="preserve"> </w:t>
      </w:r>
      <w:r>
        <w:t xml:space="preserve">news breaks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Fewer bottlenecks:</w:t>
      </w:r>
      <w:r>
        <w:t xml:space="preserve"> </w:t>
      </w:r>
      <w:r>
        <w:t xml:space="preserve">Work is parallelized through AI pipelines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Higher expectations:</w:t>
      </w:r>
      <w:r>
        <w:t xml:space="preserve"> </w:t>
      </w:r>
      <w:r>
        <w:t xml:space="preserve">Speed is assumed; value comes from insight and trust</w:t>
      </w:r>
    </w:p>
    <w:p>
      <w:pPr>
        <w:pStyle w:val="BodyText"/>
      </w:pPr>
      <w:r>
        <w:t xml:space="preserve">Roles are still recognizable, but boundaries blur:</w:t>
      </w:r>
      <w:r>
        <w:t xml:space="preserve"> </w:t>
      </w:r>
      <w:r>
        <w:t xml:space="preserve">- Events inform media strategy</w:t>
      </w:r>
      <w:r>
        <w:t xml:space="preserve"> </w:t>
      </w:r>
      <w:r>
        <w:t xml:space="preserve">- Media insights shape digital design</w:t>
      </w:r>
      <w:r>
        <w:t xml:space="preserve"> </w:t>
      </w:r>
      <w:r>
        <w:t xml:space="preserve">- Web platforms adapt in near real time</w:t>
      </w:r>
    </w:p>
    <w:p>
      <w:r>
        <w:pict>
          <v:rect style="width:0;height:1.5pt" o:hralign="center" o:hrstd="t" o:hr="t"/>
        </w:pict>
      </w:r>
    </w:p>
    <w:bookmarkEnd w:id="26"/>
    <w:bookmarkStart w:id="27" w:name="X9615946d20ec67b82820e026692d89526434066"/>
    <w:p>
      <w:pPr>
        <w:pStyle w:val="Heading3"/>
      </w:pPr>
      <w:r>
        <w:rPr>
          <w:b/>
          <w:bCs/>
        </w:rPr>
        <w:t xml:space="preserve">Potential New or Evolving Functions (Not Necessarily New Titles)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AI Editorial Governor</w:t>
      </w:r>
      <w:r>
        <w:t xml:space="preserve"> </w:t>
      </w:r>
      <w:r>
        <w:t xml:space="preserve">– sets standards, trains models, ensures voice and ethics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Audience Intelligence Lead</w:t>
      </w:r>
      <w:r>
        <w:t xml:space="preserve"> </w:t>
      </w:r>
      <w:r>
        <w:t xml:space="preserve">– synthesizes engagement, sentiment, and impact data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Faculty Visibility Partner</w:t>
      </w:r>
      <w:r>
        <w:t xml:space="preserve"> </w:t>
      </w:r>
      <w:r>
        <w:t xml:space="preserve">– combines media, events, and content strategy per scholar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Narrative Systems Designer</w:t>
      </w:r>
      <w:r>
        <w:t xml:space="preserve"> </w:t>
      </w:r>
      <w:r>
        <w:t xml:space="preserve">– builds and maintains cross-channel storytelling pipelines</w:t>
      </w:r>
    </w:p>
    <w:p>
      <w:r>
        <w:pict>
          <v:rect style="width:0;height:1.5pt" o:hralign="center" o:hrstd="t" o:hr="t"/>
        </w:pict>
      </w:r>
    </w:p>
    <w:bookmarkEnd w:id="27"/>
    <w:bookmarkStart w:id="28" w:name="Xb5944b996d2953cd439498d7eac9fa7fc914b3c"/>
    <w:p>
      <w:pPr>
        <w:pStyle w:val="Heading3"/>
      </w:pPr>
      <w:r>
        <w:rPr>
          <w:b/>
          <w:bCs/>
        </w:rPr>
        <w:t xml:space="preserve">What Stays Human (and Becomes More Valuable)</w:t>
      </w:r>
    </w:p>
    <w:p>
      <w:pPr>
        <w:pStyle w:val="FirstParagraph"/>
      </w:pPr>
      <w:r>
        <w:t xml:space="preserve">Even with enterprise AI, the department’s highest-value work remains human:</w:t>
      </w:r>
      <w:r>
        <w:t xml:space="preserve"> </w:t>
      </w:r>
      <w:r>
        <w:t xml:space="preserve">- Judgment in crises</w:t>
      </w:r>
      <w:r>
        <w:t xml:space="preserve"> </w:t>
      </w:r>
      <w:r>
        <w:t xml:space="preserve">- Trust with faculty and leadership</w:t>
      </w:r>
      <w:r>
        <w:t xml:space="preserve"> </w:t>
      </w:r>
      <w:r>
        <w:t xml:space="preserve">- Ethical decision-making</w:t>
      </w:r>
      <w:r>
        <w:t xml:space="preserve"> </w:t>
      </w:r>
      <w:r>
        <w:t xml:space="preserve">- Sense-making in ambiguous political and media environments</w:t>
      </w:r>
    </w:p>
    <w:p>
      <w:pPr>
        <w:pStyle w:val="BodyText"/>
      </w:pPr>
      <w:r>
        <w:t xml:space="preserve">AI amplifies the department’s reach — but</w:t>
      </w:r>
      <w:r>
        <w:t xml:space="preserve"> </w:t>
      </w:r>
      <w:r>
        <w:rPr>
          <w:b/>
          <w:bCs/>
        </w:rPr>
        <w:t xml:space="preserve">credibility, legitimacy, and institutional voice stay human-led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8"/>
    <w:bookmarkStart w:id="29" w:name="bottom-line"/>
    <w:p>
      <w:pPr>
        <w:pStyle w:val="Heading3"/>
      </w:pPr>
      <w:r>
        <w:rPr>
          <w:b/>
          <w:bCs/>
        </w:rPr>
        <w:t xml:space="preserve">Bottom Line</w:t>
      </w:r>
    </w:p>
    <w:p>
      <w:pPr>
        <w:pStyle w:val="FirstParagraph"/>
      </w:pPr>
      <w:r>
        <w:t xml:space="preserve">The biggest opportunity is not efficiency — it’s</w:t>
      </w:r>
      <w:r>
        <w:t xml:space="preserve"> </w:t>
      </w:r>
      <w:r>
        <w:rPr>
          <w:b/>
          <w:bCs/>
        </w:rPr>
        <w:t xml:space="preserve">reinvention</w:t>
      </w:r>
      <w:r>
        <w:t xml:space="preserve">.</w:t>
      </w:r>
    </w:p>
    <w:p>
      <w:pPr>
        <w:pStyle w:val="BodyText"/>
      </w:pPr>
      <w:r>
        <w:t xml:space="preserve">By redesigning workflows around shared AI systems, this department can:</w:t>
      </w:r>
      <w:r>
        <w:t xml:space="preserve"> </w:t>
      </w:r>
      <w:r>
        <w:t xml:space="preserve">- Do fewer things manually</w:t>
      </w:r>
      <w:r>
        <w:t xml:space="preserve"> </w:t>
      </w:r>
      <w:r>
        <w:t xml:space="preserve">- Do more things strategically</w:t>
      </w:r>
      <w:r>
        <w:t xml:space="preserve"> </w:t>
      </w:r>
      <w:r>
        <w:t xml:space="preserve">- And significantly increase the School’s public impact without increasing headcount</w:t>
      </w:r>
    </w:p>
    <w:bookmarkEnd w:id="29"/>
    <w:bookmarkEnd w:id="3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2026-01-07T16:32:32Z</dcterms:created>
  <dcterms:modified xsi:type="dcterms:W3CDTF">2026-01-07T16:32:32Z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